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9E" w:rsidRPr="001D749E" w:rsidRDefault="001D749E" w:rsidP="00431557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0000FF"/>
          <w:kern w:val="0"/>
          <w:sz w:val="44"/>
          <w:szCs w:val="27"/>
          <w:lang w:val="ru-RU" w:eastAsia="ru-RU"/>
        </w:rPr>
      </w:pPr>
      <w:bookmarkStart w:id="0" w:name="_GoBack"/>
      <w:r w:rsidRPr="00983B15">
        <w:rPr>
          <w:rFonts w:ascii="Arial" w:eastAsia="Times New Roman" w:hAnsi="Arial" w:cs="Arial"/>
          <w:b/>
          <w:bCs/>
          <w:color w:val="0000FF"/>
          <w:kern w:val="0"/>
          <w:sz w:val="44"/>
          <w:szCs w:val="27"/>
          <w:bdr w:val="none" w:sz="0" w:space="0" w:color="auto" w:frame="1"/>
          <w:lang w:val="ru-RU" w:eastAsia="ru-RU"/>
        </w:rPr>
        <w:t>Рекомендации родителям будущих первоклассников от учителя-логопеда</w:t>
      </w:r>
    </w:p>
    <w:bookmarkEnd w:id="0"/>
    <w:p w:rsidR="001D749E" w:rsidRPr="001D749E" w:rsidRDefault="001D749E" w:rsidP="00DF7839">
      <w:pPr>
        <w:shd w:val="clear" w:color="auto" w:fill="FFFFFF"/>
        <w:ind w:firstLine="284"/>
        <w:jc w:val="right"/>
        <w:rPr>
          <w:rFonts w:ascii="Arial" w:eastAsia="Times New Roman" w:hAnsi="Arial" w:cs="Arial"/>
          <w:i/>
          <w:iCs/>
          <w:color w:val="111111"/>
          <w:kern w:val="0"/>
          <w:sz w:val="22"/>
          <w:szCs w:val="27"/>
          <w:bdr w:val="none" w:sz="0" w:space="0" w:color="auto" w:frame="1"/>
          <w:shd w:val="clear" w:color="auto" w:fill="FFFFFF"/>
          <w:lang w:val="ru-RU" w:eastAsia="ru-RU"/>
        </w:rPr>
      </w:pPr>
      <w:r w:rsidRPr="001D749E">
        <w:rPr>
          <w:rFonts w:ascii="Arial" w:eastAsia="Times New Roman" w:hAnsi="Arial" w:cs="Arial"/>
          <w:i/>
          <w:iCs/>
          <w:color w:val="111111"/>
          <w:kern w:val="0"/>
          <w:sz w:val="22"/>
          <w:szCs w:val="27"/>
          <w:bdr w:val="none" w:sz="0" w:space="0" w:color="auto" w:frame="1"/>
          <w:lang w:val="ru-RU" w:eastAsia="ru-RU"/>
        </w:rPr>
        <w:t>Будьте вместе с ребенком. Познавайте, играйте и развивайтесь. Только при совместной</w:t>
      </w:r>
      <w:r w:rsidR="00DF7839" w:rsidRPr="00DF7839">
        <w:rPr>
          <w:rFonts w:ascii="Arial" w:eastAsia="Times New Roman" w:hAnsi="Arial" w:cs="Arial"/>
          <w:i/>
          <w:iCs/>
          <w:color w:val="111111"/>
          <w:kern w:val="0"/>
          <w:sz w:val="22"/>
          <w:szCs w:val="27"/>
          <w:bdr w:val="none" w:sz="0" w:space="0" w:color="auto" w:frame="1"/>
          <w:lang w:val="ru-RU" w:eastAsia="ru-RU"/>
        </w:rPr>
        <w:t xml:space="preserve"> </w:t>
      </w:r>
      <w:r w:rsidRPr="001D749E">
        <w:rPr>
          <w:rFonts w:ascii="Arial" w:eastAsia="Times New Roman" w:hAnsi="Arial" w:cs="Arial"/>
          <w:i/>
          <w:iCs/>
          <w:color w:val="111111"/>
          <w:kern w:val="0"/>
          <w:sz w:val="22"/>
          <w:szCs w:val="27"/>
          <w:bdr w:val="none" w:sz="0" w:space="0" w:color="auto" w:frame="1"/>
          <w:shd w:val="clear" w:color="auto" w:fill="FFFFFF"/>
          <w:lang w:val="ru-RU" w:eastAsia="ru-RU"/>
        </w:rPr>
        <w:t>деятельности ребенок правильно воспримет окружающую его действительность.</w:t>
      </w:r>
    </w:p>
    <w:p w:rsidR="001D749E" w:rsidRPr="001D749E" w:rsidRDefault="001D749E" w:rsidP="00DF7839">
      <w:pPr>
        <w:shd w:val="clear" w:color="auto" w:fill="FFFFFF"/>
        <w:ind w:firstLine="284"/>
        <w:jc w:val="right"/>
        <w:rPr>
          <w:rFonts w:ascii="Arial" w:eastAsia="Times New Roman" w:hAnsi="Arial" w:cs="Arial"/>
          <w:color w:val="111111"/>
          <w:kern w:val="0"/>
          <w:sz w:val="22"/>
          <w:szCs w:val="27"/>
          <w:lang w:val="ru-RU" w:eastAsia="ru-RU"/>
        </w:rPr>
      </w:pPr>
      <w:r w:rsidRPr="001D749E">
        <w:rPr>
          <w:rFonts w:ascii="Arial" w:eastAsia="Times New Roman" w:hAnsi="Arial" w:cs="Arial"/>
          <w:i/>
          <w:iCs/>
          <w:color w:val="111111"/>
          <w:kern w:val="0"/>
          <w:sz w:val="22"/>
          <w:szCs w:val="27"/>
          <w:bdr w:val="none" w:sz="0" w:space="0" w:color="auto" w:frame="1"/>
          <w:lang w:val="ru-RU" w:eastAsia="ru-RU"/>
        </w:rPr>
        <w:t>Л. С. Выготский</w:t>
      </w:r>
    </w:p>
    <w:p w:rsidR="001D749E" w:rsidRPr="001D749E" w:rsidRDefault="00DF7839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1707515</wp:posOffset>
            </wp:positionV>
            <wp:extent cx="1548765" cy="1219200"/>
            <wp:effectExtent l="0" t="0" r="0" b="0"/>
            <wp:wrapSquare wrapText="bothSides"/>
            <wp:docPr id="1" name="Рисунок 1" descr="https://cdn2.vectorstock.com/i/1000x1000/46/21/schoolboy-and-schoolgirl-vector-5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vectorstock.com/i/1000x1000/46/21/schoolboy-and-schoolgirl-vector-546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8"/>
                    <a:stretch/>
                  </pic:blipFill>
                  <pic:spPr bwMode="auto">
                    <a:xfrm>
                      <a:off x="0" y="0"/>
                      <a:ext cx="15487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49E"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Поступление в школу — это начало нового этапа в жизни вашего ребенка. Готовность или неготовность ребенка к началу школьного обучения во многом определяется уровнем его речевого развития.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Давайте уточним, что же подразумевается под понятием «речевая готовность к школьному обучению».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Существуют критерии готовности к школьному обучению, которые предъявляются к усвоению ребенком родного языка как средства общения. Перечислим их. И также ниже приведены некоторые игры и упражнения для работы с детьми в домашних условиях. Их можно отрабатывать не только дома, но и на прогулке, по дороге в детский сад или домой, в магазине и т. д.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1. Сформированность звуковой стороны речи</w:t>
      </w:r>
    </w:p>
    <w:p w:rsidR="001D749E" w:rsidRPr="001D749E" w:rsidRDefault="00FE4B46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4117340</wp:posOffset>
            </wp:positionV>
            <wp:extent cx="1649095" cy="1676400"/>
            <wp:effectExtent l="0" t="0" r="8255" b="0"/>
            <wp:wrapSquare wrapText="bothSides"/>
            <wp:docPr id="3" name="Рисунок 3" descr="https://thumbs.dreamstime.com/b/happy-cute-child-drawing-decorated-christmas-tree-compiling-list-gifts-good-old-magician-vector-cartoon-236774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happy-cute-child-drawing-decorated-christmas-tree-compiling-list-gifts-good-old-magician-vector-cartoon-236774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49E"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Ребенок правильно произносит все звуки родного языка.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2. Хорошо развита мелкая моторика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Правильно держать ручку, карандаш, кисточку.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Уметь чертить прямую линию.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Штриховать или раскрашивать рисунки, не выходя за контуры.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- Рисовать отдельные предметов, а </w:t>
      </w:r>
      <w:r w:rsidR="00DF7839"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также</w:t>
      </w: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объединять их единым содержанием.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Передавать в рисунке точную форму предмета, пропорции, расположение частей.</w:t>
      </w:r>
      <w:r w:rsidR="00FE4B46" w:rsidRPr="00FE4B46">
        <w:rPr>
          <w:lang w:val="ru-RU"/>
        </w:rPr>
        <w:t xml:space="preserve"> 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Для развития мелкой моторики используем пальчиковую гимнастику, упражнения с шариками су-</w:t>
      </w:r>
      <w:proofErr w:type="spellStart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джок</w:t>
      </w:r>
      <w:proofErr w:type="spellEnd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и </w:t>
      </w:r>
      <w:proofErr w:type="spellStart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иппликатором</w:t>
      </w:r>
      <w:proofErr w:type="spellEnd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Кузнецова, изготовление аппликаций, лепку, плетение, вырезание ножницами, графические упражнения (штриховка, нанизывание бус, </w:t>
      </w:r>
      <w:proofErr w:type="spellStart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бисероплетение</w:t>
      </w:r>
      <w:proofErr w:type="spellEnd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, собирание </w:t>
      </w:r>
      <w:proofErr w:type="spellStart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пазлов</w:t>
      </w:r>
      <w:proofErr w:type="spellEnd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, мозаики. Полезно развязывать узелки на шнурках, раскрашивать и рисовать (фломастеры не рекомендуются).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3. Сформированы фонематические процессы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Уметь различать звуки на слух. Владеть навыками звукового анализа и синтеза: уметь слышать и выделять первый и последний звук в слове, определять позицию звука в слове (начало, середина, конец); определять количество и последовательность звуков в слове, место звука в слове по отношению к другим; называть слова с заданным звуком; уметь составлять слоги и слова из звуков;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• Игра «Эхо» (</w:t>
      </w:r>
      <w:proofErr w:type="spellStart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са</w:t>
      </w:r>
      <w:proofErr w:type="spellEnd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</w:t>
      </w:r>
      <w:proofErr w:type="spellStart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са</w:t>
      </w:r>
      <w:proofErr w:type="spellEnd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-за, </w:t>
      </w:r>
      <w:proofErr w:type="spellStart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сы-зы-сы</w:t>
      </w:r>
      <w:proofErr w:type="spellEnd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, за-</w:t>
      </w:r>
      <w:proofErr w:type="spellStart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са</w:t>
      </w:r>
      <w:proofErr w:type="spellEnd"/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-за);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• Игра «Кто больше придумает слов на заданный звук»;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• Игра «Не ошибись!»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lastRenderedPageBreak/>
        <w:t>Услышишь звук “С”, подними руки в стороны, а если услышишь звук “З”, то спрячь за спину (с-с-з-с-з-з-з-с-с-з-з-с-з-с-с-с-з-з-с)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Игра «Домики». Перед ребенком раскладываем набор карточек, в названии которых есть нужные звуки. Затем ребенок определяет «дежурный» звук и кладет эту карточку в соответствующий звуковой домик. Таким образом, раскладывает все карточки.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4. Иметь хороший словарный запас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а) Важно знать следующие лексические темы:</w:t>
      </w:r>
    </w:p>
    <w:p w:rsidR="001D749E" w:rsidRPr="001D749E" w:rsidRDefault="00FE4B46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1744980</wp:posOffset>
            </wp:positionV>
            <wp:extent cx="2159000" cy="2225675"/>
            <wp:effectExtent l="0" t="0" r="0" b="3175"/>
            <wp:wrapSquare wrapText="bothSides"/>
            <wp:docPr id="4" name="Рисунок 4" descr="https://infodoski.ru/images/detailed/27/%D0%BC%D0%B0%D0%BB%D1%8C%D1%87%D0%B8%D0%BA_%D0%B8_%D0%B4%D0%B5%D0%B2%D0%BE%D1%87%D0%BA%D0%B0_%D1%81_%D0%BA%D0%BD%D0%B8%D0%B3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nfodoski.ru/images/detailed/27/%D0%BC%D0%B0%D0%BB%D1%8C%D1%87%D0%B8%D0%BA_%D0%B8_%D0%B4%D0%B5%D0%B2%D0%BE%D1%87%D0%BA%D0%B0_%D1%81_%D0%BA%D0%BD%D0%B8%D0%B3%D0%BE%D0%B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3564" r="3296" b="3781"/>
                    <a:stretch/>
                  </pic:blipFill>
                  <pic:spPr bwMode="auto">
                    <a:xfrm>
                      <a:off x="0" y="0"/>
                      <a:ext cx="215900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49E"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человек, части тела;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геометрические фигуры;</w:t>
      </w:r>
      <w:r w:rsidR="00FE4B46" w:rsidRPr="00FE4B46">
        <w:rPr>
          <w:lang w:val="ru-RU"/>
        </w:rPr>
        <w:t xml:space="preserve"> 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овощи;</w:t>
      </w:r>
    </w:p>
    <w:p w:rsidR="00DF7839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фрукты;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</w:p>
    <w:p w:rsidR="00DF7839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грибы;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</w:p>
    <w:p w:rsidR="00DF7839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ягоды;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</w:p>
    <w:p w:rsidR="00DF7839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деревья;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</w:p>
    <w:p w:rsidR="00DF7839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цветы;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</w:p>
    <w:p w:rsidR="00DF7839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одежда, обувь, головные уборы;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</w:p>
    <w:p w:rsidR="00DF7839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семья;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</w:p>
    <w:p w:rsidR="00DF7839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посуда;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</w:p>
    <w:p w:rsidR="00DF7839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продукты питания;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мебель;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животные (дикие, домашние, севера и жарких стран);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детеныши животных и птиц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птицы (перелетные, зимующие, домашние);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транспорт, правила дорожного движения;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профессии;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времена года, название месяцев.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Правильно, чтобы ребенок мог ответить не только на вопрос: «Какие фрукты (овощи, мебель) ты знаешь?», но и «Что такое яблоко (клубника, сапоги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)</w:t>
      </w: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?» (яблоко </w:t>
      </w:r>
      <w:r w:rsidR="00DF7839"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— это</w:t>
      </w: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фрукт, клубника </w:t>
      </w:r>
      <w:r w:rsidR="00DF7839"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— это</w:t>
      </w: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ягода и т. д.)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«Назови одним словом»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Корова, лошадь, собака, кошка (платье, майка, шорты, свитер и т. п.)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«Классификация»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Разложить предметные картинки по группам.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Игра «Нужно – не нужно»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Я хочу посадить огород. Какие овощи будем выращивать, картошка нужна? - Да. Слива нужна? - Нет.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(Я хочу посадить сад, купить в магазине себе обувь и т. д.)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«Четвертый лишний»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Три картинки из одной темы, а четвертая относится к другой (огурец, помидор, яблоко, свекла) - Какая картинка лишняя? Почему?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«Магазин посуды»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Посуда для хлеба-хлебница, посуда для масла - маслёнка, посуда для соли - солонка, посуда для сахара - сахарница.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б) Активно использовать словарь синонимов и антонимов.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«Как сказать по-другому»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«Скажи наоборот»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в) Хорошо развит глагольный словарь.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lastRenderedPageBreak/>
        <w:t>«Кто какой голос подает?»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Собака - лает, петух - кукарекает, лягушка - квакает…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«Кто как передвигается?»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Змея - ползает, заяц - прыгает, муха - летает…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«Кто чем занимается?»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Врач - лечит, учитель - учит, портной - шьет и т. п.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«Что происходит в природе»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Солнце - светит, ручьи - журчат…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«Как движется транспорт?»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Машина - едет, самолет - летит, корабль - плывет…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г) Необходимо, чтобы ребенок умел пользоваться словарем прилагательных. Знал: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цвета и оттенки;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прилагательные вкуса (сладкий, кислый, горький, соленый.);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прилагательные, связанные с настроением (грустный, печальный, веселый, усталый);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относительные прилагательные (апельсиновый, деревянный, пассажирский.);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притяжательные прилагательные (лисья голова, собачий хвост, заячьи уши, мамина кофта, папина машина);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«Лови, бросай - цвета называй»</w:t>
      </w:r>
    </w:p>
    <w:p w:rsidR="001D749E" w:rsidRPr="001D749E" w:rsidRDefault="007D2ABB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4164965</wp:posOffset>
            </wp:positionV>
            <wp:extent cx="1327785" cy="1133475"/>
            <wp:effectExtent l="0" t="0" r="5715" b="9525"/>
            <wp:wrapSquare wrapText="bothSides"/>
            <wp:docPr id="5" name="Рисунок 5" descr="https://image.shutterstock.com/image-vector/little-girl-boy-playing-their-260nw-202726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age.shutterstock.com/image-vector/little-girl-boy-playing-their-260nw-2027261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28"/>
                    <a:stretch/>
                  </pic:blipFill>
                  <pic:spPr bwMode="auto">
                    <a:xfrm>
                      <a:off x="0" y="0"/>
                      <a:ext cx="132778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49E"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Взрослый бросает мяч ребенку, называя прилагательное, обозначающее цвет, а ребенок, возвращая мяч, называет существительное, подходящее к данному прилагательному (красный - мак, флаг; желтый - лимон, цыпленок.)</w:t>
      </w:r>
      <w:r w:rsidR="00FE4B46" w:rsidRPr="00FE4B46">
        <w:rPr>
          <w:lang w:val="ru-RU"/>
        </w:rPr>
        <w:t xml:space="preserve"> 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«Скажи какой»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Апельсин-круглый, оранжевый, сочный, сладкий, вкусный…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«Чья голова (чей хвост, нос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)</w:t>
      </w: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?»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«Бывает – не бывает»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Уши у зайца-короткие, круглые?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5. Сформирован грамматический строй речи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а) Ребенок должен уметь пользоваться разными способами словообразования и словоизменения: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образовывать прилагательное от существительного;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правильно употреблять слова с уменьшительно-ласкательными суффиксами;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изменять существительные по числам и падежам;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изменять глаголы по родам и числам;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- согласовывать числительные и прилагательные с существительными.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</w:t>
      </w: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«Приготовим сок. Какой сок?» сок из апельсина 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–</w:t>
      </w: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апельсиновый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.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• «Один - много»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• «Мой, моя, моё»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б) понимать и употреблять простые и сложные предлоги.</w:t>
      </w:r>
    </w:p>
    <w:p w:rsidR="001D749E" w:rsidRPr="001D749E" w:rsidRDefault="001D749E" w:rsidP="00DF7839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«Где машинка? (зайка, мячик.)»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Играем с любимой игрушкой. Ставим под стул (кладем на стол, убираем в шкаф, ребенок проговаривает, где машинка (стоит под стулом, выезжает из-за стула, выглядывает из-под стола и т. п.)</w:t>
      </w:r>
    </w:p>
    <w:p w:rsidR="001D749E" w:rsidRPr="001D749E" w:rsidRDefault="001D749E" w:rsidP="00DF7839">
      <w:pPr>
        <w:shd w:val="clear" w:color="auto" w:fill="FFFFFF"/>
        <w:ind w:firstLine="284"/>
        <w:jc w:val="center"/>
        <w:outlineLvl w:val="3"/>
        <w:rPr>
          <w:rFonts w:ascii="Arial" w:eastAsia="Times New Roman" w:hAnsi="Arial" w:cs="Arial"/>
          <w:color w:val="83A629"/>
          <w:kern w:val="0"/>
          <w:sz w:val="36"/>
          <w:szCs w:val="39"/>
          <w:lang w:val="ru-RU" w:eastAsia="ru-RU"/>
        </w:rPr>
      </w:pPr>
      <w:r w:rsidRPr="001D749E">
        <w:rPr>
          <w:rFonts w:ascii="Arial" w:eastAsia="Times New Roman" w:hAnsi="Arial" w:cs="Arial"/>
          <w:color w:val="83A629"/>
          <w:kern w:val="0"/>
          <w:sz w:val="36"/>
          <w:szCs w:val="39"/>
          <w:lang w:val="ru-RU" w:eastAsia="ru-RU"/>
        </w:rPr>
        <w:lastRenderedPageBreak/>
        <w:t xml:space="preserve">Что необходимо знать и уметь ребёнку, </w:t>
      </w:r>
      <w:r w:rsidRPr="001D749E">
        <w:rPr>
          <w:rFonts w:ascii="Arial" w:eastAsia="Times New Roman" w:hAnsi="Arial" w:cs="Arial"/>
          <w:color w:val="83A629"/>
          <w:kern w:val="0"/>
          <w:sz w:val="32"/>
          <w:szCs w:val="39"/>
          <w:lang w:val="ru-RU" w:eastAsia="ru-RU"/>
        </w:rPr>
        <w:t>поступающему</w:t>
      </w:r>
      <w:r w:rsidRPr="001D749E">
        <w:rPr>
          <w:rFonts w:ascii="Arial" w:eastAsia="Times New Roman" w:hAnsi="Arial" w:cs="Arial"/>
          <w:color w:val="83A629"/>
          <w:kern w:val="0"/>
          <w:sz w:val="36"/>
          <w:szCs w:val="39"/>
          <w:lang w:val="ru-RU" w:eastAsia="ru-RU"/>
        </w:rPr>
        <w:t xml:space="preserve"> в школу (общая готовность к школе)</w:t>
      </w:r>
    </w:p>
    <w:p w:rsidR="001D749E" w:rsidRPr="001D749E" w:rsidRDefault="007D2ABB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535940</wp:posOffset>
            </wp:positionV>
            <wp:extent cx="1275080" cy="1752600"/>
            <wp:effectExtent l="0" t="0" r="1270" b="0"/>
            <wp:wrapSquare wrapText="bothSides"/>
            <wp:docPr id="6" name="Рисунок 6" descr="https://botana.biz/prepod/_bloks/pic/rxpw4yq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otana.biz/prepod/_bloks/pic/rxpw4yq-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508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49E"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1. Своё имя, отчество и фамилию.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2. Свой возраст (дату и год рождения).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3. Свой домашний адрес.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4. Страну и город (посёлок, в котором живёт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)</w:t>
      </w: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.</w:t>
      </w:r>
      <w:r w:rsidR="007D2ABB" w:rsidRPr="007D2ABB">
        <w:rPr>
          <w:lang w:val="ru-RU"/>
        </w:rPr>
        <w:t xml:space="preserve"> 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5. Фамилию, имя, отчество родителей, их профессию.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6. Времена года (последовательность, месяцы, основные приметы каждого времени года).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7. Часть суток (последовательность, основные признаки)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8. Домашних животных, их детёнышей, повадки.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9. Диких животных наших лесов, жарких стран, Севера, их детёнышей.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10. Зимующих и перелётных птиц.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11. Транспорт наземный, подземный, водный, подводный, воздушный.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12. Различать одежду, обувь и головные уборы.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13. Различать овощи, фрукты и ягоды.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14. Свободно ориентироваться на листе бумаги (правая-левая сторона, верх-низ).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15. Различать и правильно называть плоскостные геометрические фигуры: круг, квадрат, прямоугольник, треугольник, овал.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16. Свободно считать от 1 до 10 и обратно.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17. Выполнять счётные операции в пределах 10.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18. Различать гласные и согласные звуки.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19. Разделять слова на слоги с помощью хлопков, шагов и т. д.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20. Определять количество и последовательность звуков в словах «мак», «дом», «дубы», «сани», «осы».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21. Знать и уметь рассказывать русские народные сказки.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22. Знать наизусть стихи для детей.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23. Уметь полно и последовательно пересказать прослушанный рассказ.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24. Уметь составить (придумать) рассказ по картинке, по серии картинок.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25.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фигуры. Аккуратно закрашивать, штриховать карандашом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,</w:t>
      </w: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 xml:space="preserve"> не выходя за контуры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26. Хорошо владеть ножницами (резать полоски, квадраты, круги, прямоугольники, треугольники, вырезать по контуру предмет).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27. Уметь выполнять задание по образцу.</w:t>
      </w:r>
    </w:p>
    <w:p w:rsidR="001D749E" w:rsidRPr="001D749E" w:rsidRDefault="001D749E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28. Уметь внимательно, не отвлекаясь, слушать (20-30 минут)</w:t>
      </w:r>
      <w:r w:rsidR="00DF7839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.</w:t>
      </w:r>
    </w:p>
    <w:p w:rsidR="00983B15" w:rsidRDefault="001D749E" w:rsidP="00DF7839">
      <w:pPr>
        <w:shd w:val="clear" w:color="auto" w:fill="FFFFFF"/>
        <w:ind w:firstLine="284"/>
        <w:rPr>
          <w:noProof/>
          <w:lang w:val="ru-RU"/>
        </w:rPr>
      </w:pPr>
      <w:r w:rsidRPr="001D749E"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  <w:t>29. Запомнить и назвать 6-10 предметов, картинок, слов.</w:t>
      </w:r>
      <w:r w:rsidR="007D2ABB" w:rsidRPr="007D2ABB">
        <w:rPr>
          <w:noProof/>
          <w:lang w:val="ru-RU"/>
        </w:rPr>
        <w:t xml:space="preserve"> </w:t>
      </w:r>
    </w:p>
    <w:p w:rsidR="008D2864" w:rsidRPr="00DF7839" w:rsidRDefault="00983B15" w:rsidP="00DF7839">
      <w:pPr>
        <w:shd w:val="clear" w:color="auto" w:fill="FFFFFF"/>
        <w:ind w:firstLine="284"/>
        <w:rPr>
          <w:rFonts w:ascii="Arial" w:eastAsia="Times New Roman" w:hAnsi="Arial" w:cs="Arial"/>
          <w:color w:val="111111"/>
          <w:kern w:val="0"/>
          <w:sz w:val="27"/>
          <w:szCs w:val="27"/>
          <w:lang w:val="ru-RU"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144145</wp:posOffset>
            </wp:positionH>
            <wp:positionV relativeFrom="margin">
              <wp:posOffset>8544560</wp:posOffset>
            </wp:positionV>
            <wp:extent cx="5358130" cy="1115884"/>
            <wp:effectExtent l="0" t="0" r="0" b="825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68"/>
                    <a:stretch/>
                  </pic:blipFill>
                  <pic:spPr bwMode="auto">
                    <a:xfrm>
                      <a:off x="0" y="0"/>
                      <a:ext cx="5358130" cy="111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D2864" w:rsidRPr="00DF7839" w:rsidSect="0010525E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E"/>
    <w:rsid w:val="0010525E"/>
    <w:rsid w:val="001D749E"/>
    <w:rsid w:val="00431557"/>
    <w:rsid w:val="007D2ABB"/>
    <w:rsid w:val="008D2864"/>
    <w:rsid w:val="00983B15"/>
    <w:rsid w:val="00DF7839"/>
    <w:rsid w:val="00F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1CCF"/>
  <w15:chartTrackingRefBased/>
  <w15:docId w15:val="{D0B96DAF-5158-4BE1-B4DB-B19B71F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749E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kern w:val="0"/>
      <w:sz w:val="27"/>
      <w:szCs w:val="27"/>
      <w:lang w:val="ru-RU" w:eastAsia="ru-RU"/>
    </w:rPr>
  </w:style>
  <w:style w:type="paragraph" w:styleId="4">
    <w:name w:val="heading 4"/>
    <w:basedOn w:val="a"/>
    <w:link w:val="40"/>
    <w:uiPriority w:val="9"/>
    <w:qFormat/>
    <w:rsid w:val="001D749E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kern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49E"/>
    <w:rPr>
      <w:rFonts w:eastAsia="Times New Roman"/>
      <w:b/>
      <w:bCs/>
      <w:kern w:val="0"/>
      <w:sz w:val="27"/>
      <w:szCs w:val="27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1D749E"/>
    <w:rPr>
      <w:rFonts w:eastAsia="Times New Roman"/>
      <w:b/>
      <w:bCs/>
      <w:kern w:val="0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1D749E"/>
    <w:pPr>
      <w:spacing w:before="100" w:beforeAutospacing="1" w:after="100" w:afterAutospacing="1"/>
      <w:ind w:firstLine="0"/>
      <w:jc w:val="left"/>
    </w:pPr>
    <w:rPr>
      <w:rFonts w:eastAsia="Times New Roman"/>
      <w:kern w:val="0"/>
      <w:lang w:val="ru-RU" w:eastAsia="ru-RU"/>
    </w:rPr>
  </w:style>
  <w:style w:type="character" w:styleId="a4">
    <w:name w:val="Strong"/>
    <w:basedOn w:val="a0"/>
    <w:uiPriority w:val="22"/>
    <w:qFormat/>
    <w:rsid w:val="001D7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2022-10-21T07:57:00Z</dcterms:created>
  <dcterms:modified xsi:type="dcterms:W3CDTF">2022-10-21T09:00:00Z</dcterms:modified>
</cp:coreProperties>
</file>